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917" w:rsidRPr="00227EF0" w:rsidRDefault="0094341A" w:rsidP="0094341A">
      <w:pPr>
        <w:jc w:val="right"/>
        <w:rPr>
          <w:color w:val="000000" w:themeColor="text1"/>
        </w:rPr>
      </w:pPr>
      <w:r w:rsidRPr="00227EF0">
        <w:rPr>
          <w:color w:val="000000" w:themeColor="text1"/>
        </w:rPr>
        <w:t>Приложение №</w:t>
      </w:r>
      <w:r w:rsidR="006A48D5" w:rsidRPr="00227EF0">
        <w:rPr>
          <w:color w:val="000000" w:themeColor="text1"/>
        </w:rPr>
        <w:t xml:space="preserve"> 25а</w:t>
      </w:r>
      <w:r w:rsidRPr="00227EF0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к Тарифному соглашению в системе ОМС                                                                                                      </w:t>
      </w:r>
      <w:r w:rsidR="00283BB9" w:rsidRPr="00227EF0">
        <w:rPr>
          <w:color w:val="000000" w:themeColor="text1"/>
        </w:rPr>
        <w:t xml:space="preserve">    Чеченской Республики на 2023</w:t>
      </w:r>
      <w:r w:rsidRPr="00227EF0">
        <w:rPr>
          <w:color w:val="000000" w:themeColor="text1"/>
        </w:rPr>
        <w:t xml:space="preserve"> год</w:t>
      </w:r>
    </w:p>
    <w:p w:rsidR="0094341A" w:rsidRPr="00227EF0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27EF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Перечень </w:t>
      </w:r>
      <w:proofErr w:type="gramStart"/>
      <w:r w:rsidRPr="00227EF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КСГ  в</w:t>
      </w:r>
      <w:proofErr w:type="gramEnd"/>
      <w:r w:rsidRPr="00227EF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стационарных условиях, при оплате  которых не применяется коэффициент уровня  медицинской организации</w:t>
      </w:r>
      <w:r w:rsidR="00C3124B" w:rsidRPr="00227EF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94341A" w:rsidRDefault="0094341A" w:rsidP="009434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211"/>
        <w:tblW w:w="9782" w:type="dxa"/>
        <w:tblInd w:w="-431" w:type="dxa"/>
        <w:tblLook w:val="04A0" w:firstRow="1" w:lastRow="0" w:firstColumn="1" w:lastColumn="0" w:noHBand="0" w:noVBand="1"/>
      </w:tblPr>
      <w:tblGrid>
        <w:gridCol w:w="1095"/>
        <w:gridCol w:w="8687"/>
      </w:tblGrid>
      <w:tr w:rsidR="00227EF0" w:rsidRPr="00492AEB" w:rsidTr="00F021ED">
        <w:trPr>
          <w:cantSplit/>
          <w:trHeight w:val="641"/>
          <w:tblHeader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 КСГ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КСГ</w:t>
            </w:r>
          </w:p>
        </w:tc>
      </w:tr>
      <w:tr w:rsidR="00227EF0" w:rsidRPr="00492AEB" w:rsidTr="00F021ED">
        <w:trPr>
          <w:cantSplit/>
          <w:trHeight w:val="565"/>
        </w:trPr>
        <w:tc>
          <w:tcPr>
            <w:tcW w:w="9782" w:type="dxa"/>
            <w:gridSpan w:val="2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Круглосуточный</w:t>
            </w:r>
            <w:proofErr w:type="spellEnd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стационар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st01</w:t>
            </w:r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.001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hAnsi="Times New Roman"/>
                <w:color w:val="000000" w:themeColor="text1"/>
                <w:sz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</w:t>
            </w:r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02.002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Беременность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4"/>
              </w:rPr>
              <w:t>закон</w:t>
            </w: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чившаяся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абортивным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исходом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st02.006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Послеродовой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сепсис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st02.012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женских половых органах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st03.002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Ангионевротический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отек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анафилактический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шок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st04.001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Язва желудка и двенадцатиперстной кишки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дети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st09.008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st09.010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дети (уровень 6)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st10.003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дети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st10.005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дети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st14.001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кишечнике и анальной области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Эпилепсия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судороги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st15.008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st15.009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(уровень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st16.003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Дорсопатии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спондилопатии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остеопатии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Сотрясение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головного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мозга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st16.011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периферической нервной системе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st20.008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st20.010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Замена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речевого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процессора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st21.006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st21.009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органе зрения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факоэмульсификация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с имплантацией ИОЛ)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желчного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пузыря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Гипертоническая болезнь в стадии обострения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st27.006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st27.010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Бронхит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необструктивный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, симптомы и признаки, относящиеся к органам дыхания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st28.004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st28.005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шейки бедра и костей таза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st29.005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Переломы, вывихи, растяжения области колена и голени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st29.012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st29.013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костно-мышечной системе и суставах (уровень 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Болезни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предстательной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железы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st30.008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мужских половых органах, взрослые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st30.015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почке и мочевыделительной системе, взрослые (уровень 6)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st31.002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коже, подкожной клетчатке, придатках кожи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эндокринных железах кроме гипофиза (уровень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Артрозы, другие поражения суставов, болезни мягких тканей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st31.018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Открытые раны, поверхностные, другие и неуточненные травмы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желчном пузыре и желчевыводящих путях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на пищеводе, желудке, двенадцатиперстной кишке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st32.012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Аппендэктомия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взрослые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уровень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st32.013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st32.015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Операции по поводу грыж, взрослые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Комплексное лечение с применением препаратов иммуноглобулина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st36.007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st36.009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Реинфузия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аутокрови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st36.010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Баллонная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внутриаортальная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контрпульсация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st36.011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Экстракорпоральная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мембранная</w:t>
            </w:r>
            <w:proofErr w:type="spellEnd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st36.024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Радиойодтерапия</w:t>
            </w:r>
            <w:proofErr w:type="spellEnd"/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st36.027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(инициация)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st36.028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st36.029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st36.030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st36.031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st36.032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st36.033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st36.034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st36.035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st36.036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st36.037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st36.038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st36.039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st36.040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st36.041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st36.042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st36.043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st36.044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st36.045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st36.046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st36.047</w:t>
            </w:r>
          </w:p>
        </w:tc>
        <w:tc>
          <w:tcPr>
            <w:tcW w:w="8687" w:type="dxa"/>
            <w:shd w:val="clear" w:color="auto" w:fill="auto"/>
            <w:vAlign w:val="center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st37.004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st37.024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st37.025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227EF0" w:rsidRPr="00492AEB" w:rsidTr="00F021ED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227EF0" w:rsidRPr="00492AEB" w:rsidRDefault="00227EF0" w:rsidP="00F021ED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st37.026</w:t>
            </w:r>
          </w:p>
        </w:tc>
        <w:tc>
          <w:tcPr>
            <w:tcW w:w="8687" w:type="dxa"/>
            <w:shd w:val="clear" w:color="auto" w:fill="auto"/>
          </w:tcPr>
          <w:p w:rsidR="00227EF0" w:rsidRPr="00492AEB" w:rsidRDefault="00227EF0" w:rsidP="00F021ED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492AE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94341A" w:rsidRPr="00CF47D4" w:rsidRDefault="00227EF0" w:rsidP="00227EF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Тарифным соглашением в системе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ОМС  Чеченской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Республики на 2023 год не установлен</w:t>
      </w:r>
      <w:r w:rsidR="00EC6F12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коэффициент</w:t>
      </w:r>
      <w:r w:rsidR="00EC6F12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уровня медицинской организации в условиях дневного стационара.</w:t>
      </w:r>
    </w:p>
    <w:p w:rsidR="0094341A" w:rsidRDefault="0094341A" w:rsidP="0094341A">
      <w:pPr>
        <w:jc w:val="center"/>
      </w:pPr>
    </w:p>
    <w:sectPr w:rsidR="0094341A" w:rsidSect="009434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159"/>
    <w:rsid w:val="00227EF0"/>
    <w:rsid w:val="00283BB9"/>
    <w:rsid w:val="006A48D5"/>
    <w:rsid w:val="0094341A"/>
    <w:rsid w:val="00B56159"/>
    <w:rsid w:val="00B90917"/>
    <w:rsid w:val="00C04323"/>
    <w:rsid w:val="00C3124B"/>
    <w:rsid w:val="00CF2447"/>
    <w:rsid w:val="00E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F2602"/>
  <w15:chartTrackingRefBased/>
  <w15:docId w15:val="{1937A8F9-3AEA-4081-9DDA-55215467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9434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4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6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1164</Words>
  <Characters>6640</Characters>
  <Application>Microsoft Office Word</Application>
  <DocSecurity>0</DocSecurity>
  <Lines>55</Lines>
  <Paragraphs>15</Paragraphs>
  <ScaleCrop>false</ScaleCrop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2022-01-06T10:45:00Z</dcterms:created>
  <dcterms:modified xsi:type="dcterms:W3CDTF">2023-01-12T06:56:00Z</dcterms:modified>
</cp:coreProperties>
</file>